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AA" w:rsidRDefault="004339AA" w:rsidP="004339AA">
      <w:pPr>
        <w:rPr>
          <w:b/>
          <w:u w:val="single"/>
        </w:rPr>
      </w:pPr>
    </w:p>
    <w:p w:rsidR="00243397" w:rsidRDefault="00243397" w:rsidP="00C17387">
      <w:pPr>
        <w:spacing w:after="0"/>
      </w:pPr>
    </w:p>
    <w:p w:rsidR="007738B7" w:rsidRDefault="007738B7" w:rsidP="00C17387">
      <w:pPr>
        <w:spacing w:after="0"/>
      </w:pPr>
    </w:p>
    <w:p w:rsidR="007738B7" w:rsidRDefault="007738B7" w:rsidP="00C17387">
      <w:pPr>
        <w:spacing w:after="0"/>
      </w:pPr>
    </w:p>
    <w:tbl>
      <w:tblPr>
        <w:tblW w:w="9133" w:type="dxa"/>
        <w:tblLook w:val="04A0" w:firstRow="1" w:lastRow="0" w:firstColumn="1" w:lastColumn="0" w:noHBand="0" w:noVBand="1"/>
      </w:tblPr>
      <w:tblGrid>
        <w:gridCol w:w="900"/>
        <w:gridCol w:w="1438"/>
        <w:gridCol w:w="1200"/>
        <w:gridCol w:w="128"/>
        <w:gridCol w:w="1107"/>
        <w:gridCol w:w="766"/>
        <w:gridCol w:w="562"/>
        <w:gridCol w:w="597"/>
        <w:gridCol w:w="1276"/>
        <w:gridCol w:w="1159"/>
      </w:tblGrid>
      <w:tr w:rsidR="007738B7" w:rsidRPr="007738B7" w:rsidTr="007738B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b/>
                <w:bCs/>
                <w:color w:val="000000"/>
              </w:rPr>
              <w:t>Final FY 2018 FMRs By Unit Bedrooms</w:t>
            </w:r>
          </w:p>
        </w:tc>
      </w:tr>
      <w:tr w:rsidR="007738B7" w:rsidRPr="007738B7" w:rsidTr="007738B7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5"/>
                <w:szCs w:val="25"/>
                <w:u w:val="single"/>
              </w:rPr>
            </w:pPr>
            <w:hyperlink r:id="rId7" w:history="1">
              <w:r w:rsidRPr="007738B7">
                <w:rPr>
                  <w:rFonts w:ascii="Calibri" w:eastAsia="Times New Roman" w:hAnsi="Calibri" w:cs="Times New Roman"/>
                  <w:color w:val="0000FF"/>
                  <w:sz w:val="25"/>
                  <w:szCs w:val="25"/>
                  <w:u w:val="single"/>
                </w:rPr>
                <w:t>Efficiency</w:t>
              </w:r>
            </w:hyperlink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5"/>
                <w:szCs w:val="25"/>
                <w:u w:val="single"/>
              </w:rPr>
            </w:pPr>
            <w:hyperlink r:id="rId8" w:history="1">
              <w:r w:rsidRPr="007738B7">
                <w:rPr>
                  <w:rFonts w:ascii="Calibri" w:eastAsia="Times New Roman" w:hAnsi="Calibri" w:cs="Times New Roman"/>
                  <w:color w:val="0000FF"/>
                  <w:sz w:val="25"/>
                  <w:szCs w:val="25"/>
                  <w:u w:val="single"/>
                </w:rPr>
                <w:t>One-Bedroom</w:t>
              </w:r>
            </w:hyperlink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b/>
                <w:bCs/>
                <w:color w:val="000000"/>
              </w:rPr>
              <w:t>Two-Bedroom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5"/>
                <w:szCs w:val="25"/>
                <w:u w:val="single"/>
              </w:rPr>
            </w:pPr>
            <w:hyperlink r:id="rId9" w:history="1">
              <w:r w:rsidRPr="007738B7">
                <w:rPr>
                  <w:rFonts w:ascii="Calibri" w:eastAsia="Times New Roman" w:hAnsi="Calibri" w:cs="Times New Roman"/>
                  <w:color w:val="0000FF"/>
                  <w:sz w:val="25"/>
                  <w:szCs w:val="25"/>
                  <w:u w:val="single"/>
                </w:rPr>
                <w:t>Three-Bedroom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5"/>
                <w:szCs w:val="25"/>
                <w:u w:val="single"/>
              </w:rPr>
            </w:pPr>
            <w:hyperlink r:id="rId10" w:history="1">
              <w:r w:rsidRPr="007738B7">
                <w:rPr>
                  <w:rFonts w:ascii="Calibri" w:eastAsia="Times New Roman" w:hAnsi="Calibri" w:cs="Times New Roman"/>
                  <w:color w:val="0000FF"/>
                  <w:sz w:val="25"/>
                  <w:szCs w:val="25"/>
                  <w:u w:val="single"/>
                </w:rPr>
                <w:t>Four-Bedroom</w:t>
              </w:r>
            </w:hyperlink>
          </w:p>
        </w:tc>
      </w:tr>
      <w:tr w:rsidR="007738B7" w:rsidRPr="007738B7" w:rsidTr="007738B7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5"/>
                <w:szCs w:val="25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b/>
                <w:bCs/>
                <w:color w:val="000000"/>
              </w:rPr>
              <w:t>Final FY 2018 FMR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$529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$634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$785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$1,032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$1,091 </w:t>
            </w:r>
          </w:p>
        </w:tc>
      </w:tr>
      <w:tr w:rsidR="007738B7" w:rsidRPr="007738B7" w:rsidTr="007738B7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5"/>
                <w:szCs w:val="25"/>
                <w:u w:val="single"/>
              </w:rPr>
            </w:pPr>
            <w:hyperlink r:id="rId11" w:history="1">
              <w:r w:rsidRPr="007738B7">
                <w:rPr>
                  <w:rFonts w:ascii="Calibri" w:eastAsia="Times New Roman" w:hAnsi="Calibri" w:cs="Times New Roman"/>
                  <w:color w:val="0000FF"/>
                  <w:sz w:val="25"/>
                  <w:szCs w:val="25"/>
                  <w:u w:val="single"/>
                </w:rPr>
                <w:t>Final FY 2017 FMR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$524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$626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$781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$1,027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 xml:space="preserve">$1,088 </w:t>
            </w:r>
          </w:p>
        </w:tc>
      </w:tr>
      <w:tr w:rsidR="007738B7" w:rsidRPr="007738B7" w:rsidTr="007738B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738B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PS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529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634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785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1032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1091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color w:val="000000"/>
              </w:rPr>
              <w:t>1254.65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1254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color w:val="000000"/>
              </w:rPr>
              <w:t>1418.3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1418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color w:val="000000"/>
              </w:rPr>
              <w:t>1581.95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1581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color w:val="000000"/>
              </w:rPr>
              <w:t>1745.6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1745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8B7" w:rsidRPr="007738B7" w:rsidTr="007738B7">
        <w:trPr>
          <w:gridAfter w:val="2"/>
          <w:wAfter w:w="243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color w:val="000000"/>
              </w:rPr>
              <w:t>Lot Rent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refer to PIH 2017-18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38B7">
              <w:rPr>
                <w:rFonts w:ascii="Arial" w:eastAsia="Times New Roman" w:hAnsi="Arial" w:cs="Arial"/>
                <w:b/>
                <w:bCs/>
                <w:color w:val="000000"/>
              </w:rPr>
              <w:t>90-110%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738B7" w:rsidRPr="007738B7" w:rsidTr="007738B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8B7" w:rsidRPr="007738B7" w:rsidTr="007738B7">
        <w:trPr>
          <w:trHeight w:val="300"/>
        </w:trPr>
        <w:tc>
          <w:tcPr>
            <w:tcW w:w="9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bedroom sizes larger than 4, use the following calculation:</w:t>
            </w:r>
          </w:p>
        </w:tc>
      </w:tr>
      <w:tr w:rsidR="007738B7" w:rsidRPr="007738B7" w:rsidTr="007738B7">
        <w:trPr>
          <w:trHeight w:val="300"/>
        </w:trPr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738B7">
              <w:rPr>
                <w:rFonts w:ascii="Calibri" w:eastAsia="Times New Roman" w:hAnsi="Calibri" w:cs="Times New Roman"/>
                <w:color w:val="000000"/>
              </w:rPr>
              <w:t>add</w:t>
            </w:r>
            <w:proofErr w:type="gramEnd"/>
            <w:r w:rsidRPr="007738B7">
              <w:rPr>
                <w:rFonts w:ascii="Calibri" w:eastAsia="Times New Roman" w:hAnsi="Calibri" w:cs="Times New Roman"/>
                <w:color w:val="000000"/>
              </w:rPr>
              <w:t xml:space="preserve"> 15% to the 4 </w:t>
            </w:r>
            <w:proofErr w:type="spellStart"/>
            <w:r w:rsidRPr="007738B7">
              <w:rPr>
                <w:rFonts w:ascii="Calibri" w:eastAsia="Times New Roman" w:hAnsi="Calibri" w:cs="Times New Roman"/>
                <w:color w:val="000000"/>
              </w:rPr>
              <w:t>br</w:t>
            </w:r>
            <w:proofErr w:type="spellEnd"/>
            <w:r w:rsidRPr="007738B7">
              <w:rPr>
                <w:rFonts w:ascii="Calibri" w:eastAsia="Times New Roman" w:hAnsi="Calibri" w:cs="Times New Roman"/>
                <w:color w:val="000000"/>
              </w:rPr>
              <w:t xml:space="preserve"> FMR for each extra bedroom.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8B7" w:rsidRPr="007738B7" w:rsidTr="007738B7">
        <w:trPr>
          <w:trHeight w:val="300"/>
        </w:trPr>
        <w:tc>
          <w:tcPr>
            <w:tcW w:w="9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1.15 x 1061 = 5 </w:t>
            </w:r>
            <w:proofErr w:type="spellStart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br</w:t>
            </w:r>
            <w:proofErr w:type="spellEnd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FMR; 1.30 x 1061 = 6 </w:t>
            </w:r>
            <w:proofErr w:type="spellStart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br</w:t>
            </w:r>
            <w:proofErr w:type="spellEnd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FMR; 1.45 x 1061 = 7 </w:t>
            </w:r>
            <w:proofErr w:type="spellStart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br</w:t>
            </w:r>
            <w:proofErr w:type="spellEnd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FMR; 1.60 x 1061 = 8 </w:t>
            </w:r>
            <w:proofErr w:type="spellStart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>br</w:t>
            </w:r>
            <w:proofErr w:type="spellEnd"/>
            <w:r w:rsidRPr="0077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FMR</w:t>
            </w:r>
          </w:p>
        </w:tc>
      </w:tr>
      <w:tr w:rsidR="007738B7" w:rsidRPr="007738B7" w:rsidTr="007738B7">
        <w:trPr>
          <w:trHeight w:val="300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738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7" w:rsidRPr="007738B7" w:rsidRDefault="007738B7" w:rsidP="007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8B7" w:rsidRPr="00C17387" w:rsidRDefault="007738B7" w:rsidP="00C17387">
      <w:pPr>
        <w:spacing w:after="0"/>
      </w:pPr>
    </w:p>
    <w:sectPr w:rsidR="007738B7" w:rsidRPr="00C17387" w:rsidSect="004339AA">
      <w:footerReference w:type="default" r:id="rId12"/>
      <w:headerReference w:type="first" r:id="rId13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F6" w:rsidRDefault="009418F6" w:rsidP="00B11F14">
      <w:pPr>
        <w:spacing w:after="0" w:line="240" w:lineRule="auto"/>
      </w:pPr>
      <w:r>
        <w:separator/>
      </w:r>
    </w:p>
  </w:endnote>
  <w:endnote w:type="continuationSeparator" w:id="0">
    <w:p w:rsidR="009418F6" w:rsidRDefault="009418F6" w:rsidP="00B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6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8A" w:rsidRDefault="009D488A" w:rsidP="009D488A">
    <w:pPr>
      <w:pStyle w:val="Footer"/>
      <w:tabs>
        <w:tab w:val="clear" w:pos="4680"/>
        <w:tab w:val="clear" w:pos="9360"/>
        <w:tab w:val="left" w:pos="3735"/>
      </w:tabs>
      <w:jc w:val="center"/>
    </w:pPr>
    <w:r w:rsidRPr="006A7868">
      <w:rPr>
        <w:rFonts w:ascii="Trajan Pro" w:hAnsi="Trajan Pro" w:cs="Times New Roman"/>
        <w:b/>
        <w:sz w:val="24"/>
        <w:szCs w:val="24"/>
      </w:rPr>
      <w:t>LORAIN METROPOLITAN HOUSING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F6" w:rsidRDefault="009418F6" w:rsidP="00B11F14">
      <w:pPr>
        <w:spacing w:after="0" w:line="240" w:lineRule="auto"/>
      </w:pPr>
      <w:r>
        <w:separator/>
      </w:r>
    </w:p>
  </w:footnote>
  <w:footnote w:type="continuationSeparator" w:id="0">
    <w:p w:rsidR="009418F6" w:rsidRDefault="009418F6" w:rsidP="00B1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28" w:rsidRPr="006A7868" w:rsidRDefault="008F1F28" w:rsidP="008F1F28">
    <w:pPr>
      <w:pStyle w:val="Header"/>
      <w:jc w:val="center"/>
      <w:rPr>
        <w:rFonts w:ascii="Trajan Pro" w:hAnsi="Trajan Pro" w:cs="Times New Roman"/>
        <w:b/>
        <w:sz w:val="24"/>
        <w:szCs w:val="24"/>
      </w:rPr>
    </w:pPr>
    <w:r>
      <w:rPr>
        <w:rFonts w:ascii="Trajan Pro" w:hAnsi="Trajan Pro" w:cs="Times New Roman"/>
        <w:b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429895</wp:posOffset>
          </wp:positionH>
          <wp:positionV relativeFrom="page">
            <wp:posOffset>274320</wp:posOffset>
          </wp:positionV>
          <wp:extent cx="1673352" cy="859536"/>
          <wp:effectExtent l="0" t="0" r="3175" b="0"/>
          <wp:wrapNone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 copy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2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7868">
      <w:rPr>
        <w:rFonts w:ascii="Trajan Pro" w:hAnsi="Trajan Pro" w:cs="Times New Roman"/>
        <w:b/>
        <w:sz w:val="24"/>
        <w:szCs w:val="24"/>
      </w:rPr>
      <w:t>LORAIN METROPOLITAN HOUSING AUTHORITY</w:t>
    </w:r>
  </w:p>
  <w:p w:rsidR="008F1F28" w:rsidRPr="006A7868" w:rsidRDefault="00916AB0" w:rsidP="008F1F28">
    <w:pPr>
      <w:pStyle w:val="Header"/>
      <w:jc w:val="center"/>
      <w:rPr>
        <w:rFonts w:asciiTheme="majorHAnsi" w:hAnsiTheme="majorHAnsi" w:cs="Times New Roman"/>
        <w:sz w:val="20"/>
        <w:szCs w:val="20"/>
      </w:rPr>
    </w:pPr>
    <w:r>
      <w:rPr>
        <w:rFonts w:ascii="Trajan Pro" w:hAnsi="Trajan Pro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476250</wp:posOffset>
              </wp:positionV>
              <wp:extent cx="1947545" cy="70421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F28" w:rsidRPr="006A7868" w:rsidRDefault="008F1F28" w:rsidP="008F1F28">
                          <w:pPr>
                            <w:jc w:val="right"/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</w:pPr>
                          <w:r w:rsidRPr="006A7868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t>(440) 288-1600</w:t>
                          </w:r>
                          <w:r w:rsidRPr="006A7868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T</w:t>
                          </w:r>
                          <w:r w:rsidR="006D033A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t>D</w:t>
                          </w:r>
                          <w:r w:rsidRPr="006A7868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t>D/TTY (800) 750-0750</w:t>
                          </w:r>
                          <w:r w:rsidRPr="006A7868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www.lmha.org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85pt;margin-top:37.5pt;width:153.35pt;height:5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UhIAIAABwEAAAOAAAAZHJzL2Uyb0RvYy54bWysU9tu2zAMfR+wfxD0vtgxnK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" stroked="f">
              <v:textbox>
                <w:txbxContent>
                  <w:p w:rsidR="008F1F28" w:rsidRPr="006A7868" w:rsidRDefault="008F1F28" w:rsidP="008F1F28">
                    <w:pPr>
                      <w:jc w:val="right"/>
                      <w:rPr>
                        <w:rFonts w:ascii="Trajan Pro" w:hAnsi="Trajan Pro" w:cs="Times New Roman"/>
                        <w:sz w:val="20"/>
                        <w:szCs w:val="20"/>
                      </w:rPr>
                    </w:pPr>
                    <w:r w:rsidRPr="006A7868">
                      <w:rPr>
                        <w:rFonts w:ascii="Trajan Pro" w:hAnsi="Trajan Pro" w:cs="Times New Roman"/>
                        <w:sz w:val="20"/>
                        <w:szCs w:val="20"/>
                      </w:rPr>
                      <w:t>(440) 288-1600</w:t>
                    </w:r>
                    <w:r w:rsidRPr="006A7868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T</w:t>
                    </w:r>
                    <w:r w:rsidR="006D033A">
                      <w:rPr>
                        <w:rFonts w:ascii="Trajan Pro" w:hAnsi="Trajan Pro" w:cs="Times New Roman"/>
                        <w:sz w:val="20"/>
                        <w:szCs w:val="20"/>
                      </w:rPr>
                      <w:t>D</w:t>
                    </w:r>
                    <w:r w:rsidRPr="006A7868">
                      <w:rPr>
                        <w:rFonts w:ascii="Trajan Pro" w:hAnsi="Trajan Pro" w:cs="Times New Roman"/>
                        <w:sz w:val="20"/>
                        <w:szCs w:val="20"/>
                      </w:rPr>
                      <w:t>D/TTY (800) 750-0750</w:t>
                    </w:r>
                    <w:r w:rsidRPr="006A7868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www.lmha.org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1F28" w:rsidRPr="006A7868">
      <w:rPr>
        <w:rFonts w:ascii="Trajan Pro" w:hAnsi="Trajan Pro" w:cs="Times New Roman"/>
        <w:sz w:val="20"/>
        <w:szCs w:val="20"/>
      </w:rPr>
      <w:t>1600 Kansas Ave Lorain Ohio 44052</w:t>
    </w:r>
  </w:p>
  <w:p w:rsidR="008F1F28" w:rsidRDefault="00916AB0" w:rsidP="008F1F2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page">
                <wp:posOffset>2825750</wp:posOffset>
              </wp:positionH>
              <wp:positionV relativeFrom="paragraph">
                <wp:posOffset>339725</wp:posOffset>
              </wp:positionV>
              <wp:extent cx="2203450" cy="2286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F28" w:rsidRDefault="008F1F28" w:rsidP="008F1F28">
                          <w:r w:rsidRPr="00417F03">
                            <w:rPr>
                              <w:rFonts w:ascii="Trajan Pro" w:hAnsi="Trajan Pro"/>
                              <w:sz w:val="18"/>
                              <w:szCs w:val="18"/>
                            </w:rPr>
                            <w:t>Equal Housing Opportunity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22.5pt;margin-top:26.75pt;width:173.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" stroked="f">
              <v:textbox>
                <w:txbxContent>
                  <w:p w:rsidR="008F1F28" w:rsidRDefault="008F1F28" w:rsidP="008F1F28">
                    <w:r w:rsidRPr="00417F03">
                      <w:rPr>
                        <w:rFonts w:ascii="Trajan Pro" w:hAnsi="Trajan Pro"/>
                        <w:sz w:val="18"/>
                        <w:szCs w:val="18"/>
                      </w:rPr>
                      <w:t>Equal Housing Opportunity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page">
                <wp:posOffset>274320</wp:posOffset>
              </wp:positionH>
              <wp:positionV relativeFrom="paragraph">
                <wp:posOffset>627379</wp:posOffset>
              </wp:positionV>
              <wp:extent cx="7205345" cy="0"/>
              <wp:effectExtent l="0" t="0" r="14605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5345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BD54C" id="Straight Connector 1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1.6pt,49.4pt" to="588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" strokecolor="gray [1629]" strokeweight="2pt">
              <v:stroke joinstyle="miter"/>
              <o:lock v:ext="edit" shapetype="f"/>
              <w10:wrap anchorx="page"/>
            </v:line>
          </w:pict>
        </mc:Fallback>
      </mc:AlternateContent>
    </w:r>
  </w:p>
  <w:p w:rsidR="008F1F28" w:rsidRDefault="008F1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14"/>
    <w:rsid w:val="00012241"/>
    <w:rsid w:val="00016A36"/>
    <w:rsid w:val="00051E0E"/>
    <w:rsid w:val="001F14D5"/>
    <w:rsid w:val="00243397"/>
    <w:rsid w:val="002750FB"/>
    <w:rsid w:val="00275B94"/>
    <w:rsid w:val="00276213"/>
    <w:rsid w:val="003A2242"/>
    <w:rsid w:val="004339AA"/>
    <w:rsid w:val="0045566B"/>
    <w:rsid w:val="00566712"/>
    <w:rsid w:val="00580569"/>
    <w:rsid w:val="006A7868"/>
    <w:rsid w:val="006D033A"/>
    <w:rsid w:val="007738B7"/>
    <w:rsid w:val="00831AE1"/>
    <w:rsid w:val="008F1F28"/>
    <w:rsid w:val="00916AB0"/>
    <w:rsid w:val="00934876"/>
    <w:rsid w:val="009418F6"/>
    <w:rsid w:val="00954DE0"/>
    <w:rsid w:val="009D488A"/>
    <w:rsid w:val="00B11F14"/>
    <w:rsid w:val="00BD741A"/>
    <w:rsid w:val="00BF3EC1"/>
    <w:rsid w:val="00C17387"/>
    <w:rsid w:val="00C763A3"/>
    <w:rsid w:val="00D6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16A4"/>
  <w15:docId w15:val="{04430D95-0A6C-4F67-A4E2-8DC6128A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14"/>
  </w:style>
  <w:style w:type="paragraph" w:styleId="Footer">
    <w:name w:val="footer"/>
    <w:basedOn w:val="Normal"/>
    <w:link w:val="FooterChar"/>
    <w:uiPriority w:val="99"/>
    <w:unhideWhenUsed/>
    <w:rsid w:val="00B1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14"/>
  </w:style>
  <w:style w:type="paragraph" w:styleId="BalloonText">
    <w:name w:val="Balloon Text"/>
    <w:basedOn w:val="Normal"/>
    <w:link w:val="BalloonTextChar"/>
    <w:uiPriority w:val="99"/>
    <w:semiHidden/>
    <w:unhideWhenUsed/>
    <w:rsid w:val="00B1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3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fmr/fmrs/FY2017_code/2017bdrm_rent.odn?year=2017&amp;cbsasub=METRO17460M17460&amp;br_size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fmr/fmrs/FY2017_code/2017bdrm_rent.odn?year=2017&amp;cbsasub=METRO17460M17460&amp;br_size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uduser.gov/portal/datasets/fmr/fmrs/FY2016_code/2016summary.odn?&amp;year=2016&amp;fmrtype=Final&amp;selection_type=county&amp;fips=39093999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uduser.gov/portal/datasets/fmr/fmrs/FY2017_code/2017bdrm_rent.odn?year=2017&amp;cbsasub=METRO17460M17460&amp;br_siz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user.gov/portal/datasets/fmr/fmrs/FY2017_code/2017bdrm_rent.odn?year=2017&amp;cbsasub=METRO17460M17460&amp;br_size=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C504-9A15-492C-99B2-42A0FA95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Franta</dc:creator>
  <cp:lastModifiedBy>Jeff A Kinney</cp:lastModifiedBy>
  <cp:revision>2</cp:revision>
  <cp:lastPrinted>2018-03-07T12:31:00Z</cp:lastPrinted>
  <dcterms:created xsi:type="dcterms:W3CDTF">2018-03-07T12:29:00Z</dcterms:created>
  <dcterms:modified xsi:type="dcterms:W3CDTF">2018-03-07T12:29:00Z</dcterms:modified>
</cp:coreProperties>
</file>